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8ADA" w14:textId="77777777" w:rsidR="005F731D" w:rsidRDefault="005F731D" w:rsidP="002F59EF">
      <w:pPr>
        <w:spacing w:after="0"/>
        <w:ind w:right="90"/>
        <w:rPr>
          <w:rFonts w:ascii="Arial" w:hAnsi="Arial" w:cs="Arial"/>
          <w:b/>
          <w:color w:val="000000"/>
          <w:u w:val="single"/>
        </w:rPr>
      </w:pPr>
    </w:p>
    <w:p w14:paraId="74AA2E85" w14:textId="77777777" w:rsidR="002F59EF" w:rsidRDefault="002F59EF" w:rsidP="002F59EF">
      <w:pPr>
        <w:spacing w:after="0"/>
        <w:ind w:left="-720" w:right="90"/>
        <w:rPr>
          <w:rFonts w:cstheme="minorHAnsi"/>
        </w:rPr>
      </w:pPr>
    </w:p>
    <w:p w14:paraId="34B88551" w14:textId="55A34C12" w:rsidR="006421B6" w:rsidRPr="002F59EF" w:rsidRDefault="002F59EF" w:rsidP="002F59EF">
      <w:pPr>
        <w:spacing w:after="0"/>
        <w:ind w:left="-720" w:right="90"/>
        <w:rPr>
          <w:rFonts w:cstheme="minorHAnsi"/>
        </w:rPr>
      </w:pPr>
      <w:r>
        <w:rPr>
          <w:rFonts w:cstheme="minorHAnsi"/>
        </w:rPr>
        <w:t>12</w:t>
      </w:r>
      <w:r w:rsidR="006421B6" w:rsidRPr="00A76ADD">
        <w:rPr>
          <w:rFonts w:cstheme="minorHAnsi"/>
        </w:rPr>
        <w:t xml:space="preserve"> </w:t>
      </w:r>
      <w:r>
        <w:rPr>
          <w:rFonts w:cstheme="minorHAnsi"/>
        </w:rPr>
        <w:t>May</w:t>
      </w:r>
      <w:r w:rsidR="006421B6" w:rsidRPr="00A76ADD">
        <w:rPr>
          <w:rFonts w:cstheme="minorHAnsi"/>
        </w:rPr>
        <w:t xml:space="preserve"> 202</w:t>
      </w:r>
      <w:r w:rsidR="00BE1A39">
        <w:rPr>
          <w:rFonts w:cstheme="minorHAnsi"/>
        </w:rPr>
        <w:t>6</w:t>
      </w:r>
    </w:p>
    <w:p w14:paraId="672AC911" w14:textId="77777777" w:rsidR="002F59EF" w:rsidRDefault="002F59EF" w:rsidP="008553B7">
      <w:pPr>
        <w:spacing w:after="0"/>
        <w:ind w:left="-720" w:right="90"/>
        <w:jc w:val="center"/>
        <w:rPr>
          <w:rFonts w:cstheme="minorHAnsi"/>
          <w:b/>
          <w:color w:val="000000"/>
        </w:rPr>
      </w:pPr>
    </w:p>
    <w:p w14:paraId="78E6ED0D" w14:textId="77777777" w:rsidR="002F59EF" w:rsidRDefault="002F59EF" w:rsidP="008553B7">
      <w:pPr>
        <w:spacing w:after="0"/>
        <w:ind w:left="-720" w:right="90"/>
        <w:jc w:val="center"/>
        <w:rPr>
          <w:rFonts w:cstheme="minorHAnsi"/>
          <w:b/>
          <w:color w:val="000000"/>
        </w:rPr>
      </w:pPr>
    </w:p>
    <w:p w14:paraId="25DF5396" w14:textId="212739F3" w:rsidR="00E34C84" w:rsidRPr="00A76ADD" w:rsidRDefault="00197BB2" w:rsidP="008553B7">
      <w:pPr>
        <w:spacing w:after="0"/>
        <w:ind w:left="-720" w:right="90"/>
        <w:jc w:val="center"/>
        <w:rPr>
          <w:rFonts w:cstheme="minorHAnsi"/>
          <w:b/>
          <w:color w:val="000000"/>
        </w:rPr>
      </w:pPr>
      <w:r>
        <w:rPr>
          <w:rFonts w:cstheme="minorHAnsi"/>
          <w:b/>
          <w:color w:val="000000"/>
        </w:rPr>
        <w:t>Government Moves to Ensure Businesses Pass Savings on to Consumers</w:t>
      </w:r>
    </w:p>
    <w:p w14:paraId="3D349281" w14:textId="77777777" w:rsidR="00E34C84" w:rsidRPr="00A76ADD" w:rsidRDefault="00E34C84" w:rsidP="008553B7">
      <w:pPr>
        <w:spacing w:after="0"/>
        <w:ind w:left="-720" w:right="90"/>
        <w:jc w:val="center"/>
        <w:rPr>
          <w:rFonts w:cstheme="minorHAnsi"/>
          <w:color w:val="000000"/>
        </w:rPr>
      </w:pPr>
    </w:p>
    <w:p w14:paraId="65475712" w14:textId="6F707E1E" w:rsidR="00197BB2" w:rsidRDefault="00197BB2" w:rsidP="005A32AD">
      <w:pPr>
        <w:ind w:left="-720" w:right="90"/>
        <w:rPr>
          <w:rFonts w:cstheme="minorHAnsi"/>
        </w:rPr>
      </w:pPr>
      <w:r w:rsidRPr="00197BB2">
        <w:rPr>
          <w:rFonts w:cstheme="minorHAnsi"/>
        </w:rPr>
        <w:t xml:space="preserve">Premier and Minister of Finance, Honourable Dr Natalio D. Wheatley, on Tuesday reaffirmed </w:t>
      </w:r>
      <w:r w:rsidR="002F59EF">
        <w:rPr>
          <w:rFonts w:cstheme="minorHAnsi"/>
        </w:rPr>
        <w:t xml:space="preserve">the </w:t>
      </w:r>
      <w:r w:rsidRPr="00197BB2">
        <w:rPr>
          <w:rFonts w:cstheme="minorHAnsi"/>
        </w:rPr>
        <w:t>Government’s commitment to strengthening consumer protection in The Virgin Islands and ensuring that recent relief measures and concessions translate into savings for consumers.</w:t>
      </w:r>
    </w:p>
    <w:p w14:paraId="0E178A5D" w14:textId="668D0B0E" w:rsidR="005A32AD" w:rsidRPr="005A32AD" w:rsidRDefault="005A32AD" w:rsidP="005A32AD">
      <w:pPr>
        <w:ind w:left="-720" w:right="90"/>
        <w:rPr>
          <w:rFonts w:cstheme="minorHAnsi"/>
          <w:lang w:val="en-GB"/>
        </w:rPr>
      </w:pPr>
      <w:r w:rsidRPr="005A32AD">
        <w:rPr>
          <w:rFonts w:cstheme="minorHAnsi"/>
          <w:lang w:val="en-GB"/>
        </w:rPr>
        <w:t xml:space="preserve">Speaking in the House of Assembly during the </w:t>
      </w:r>
      <w:r w:rsidR="00197BB2">
        <w:rPr>
          <w:rFonts w:cstheme="minorHAnsi"/>
          <w:lang w:val="en-GB"/>
        </w:rPr>
        <w:t>S</w:t>
      </w:r>
      <w:r w:rsidRPr="005A32AD">
        <w:rPr>
          <w:rFonts w:cstheme="minorHAnsi"/>
          <w:lang w:val="en-GB"/>
        </w:rPr>
        <w:t xml:space="preserve">econd </w:t>
      </w:r>
      <w:r w:rsidR="00197BB2">
        <w:rPr>
          <w:rFonts w:cstheme="minorHAnsi"/>
          <w:lang w:val="en-GB"/>
        </w:rPr>
        <w:t>R</w:t>
      </w:r>
      <w:r w:rsidRPr="005A32AD">
        <w:rPr>
          <w:rFonts w:cstheme="minorHAnsi"/>
          <w:lang w:val="en-GB"/>
        </w:rPr>
        <w:t xml:space="preserve">eading of the Consumer Protection </w:t>
      </w:r>
      <w:r w:rsidR="00197BB2">
        <w:rPr>
          <w:rFonts w:cstheme="minorHAnsi"/>
          <w:lang w:val="en-GB"/>
        </w:rPr>
        <w:t>(</w:t>
      </w:r>
      <w:r w:rsidRPr="005A32AD">
        <w:rPr>
          <w:rFonts w:cstheme="minorHAnsi"/>
          <w:lang w:val="en-GB"/>
        </w:rPr>
        <w:t>Amendment</w:t>
      </w:r>
      <w:r w:rsidR="00197BB2">
        <w:rPr>
          <w:rFonts w:cstheme="minorHAnsi"/>
          <w:lang w:val="en-GB"/>
        </w:rPr>
        <w:t>)</w:t>
      </w:r>
      <w:r w:rsidRPr="005A32AD">
        <w:rPr>
          <w:rFonts w:cstheme="minorHAnsi"/>
          <w:lang w:val="en-GB"/>
        </w:rPr>
        <w:t xml:space="preserve"> Bill, 2026, Premier Wheatley said the legislation represents a major step towards establishing a consumer protection framework in the Territory.</w:t>
      </w:r>
    </w:p>
    <w:p w14:paraId="3823BA19" w14:textId="277C5D0D" w:rsidR="005A32AD" w:rsidRPr="005A32AD" w:rsidRDefault="005A32AD" w:rsidP="005A32AD">
      <w:pPr>
        <w:ind w:left="-720" w:right="90"/>
        <w:rPr>
          <w:rFonts w:cstheme="minorHAnsi"/>
          <w:lang w:val="en-GB"/>
        </w:rPr>
      </w:pPr>
      <w:r w:rsidRPr="005A32AD">
        <w:rPr>
          <w:rFonts w:cstheme="minorHAnsi"/>
          <w:lang w:val="en-GB"/>
        </w:rPr>
        <w:t xml:space="preserve">“This Territory has never truly had a legislative framework for consumer protection, and this is what we are establishing with this amendment bill,” he </w:t>
      </w:r>
      <w:r w:rsidR="00197BB2">
        <w:rPr>
          <w:rFonts w:cstheme="minorHAnsi"/>
          <w:lang w:val="en-GB"/>
        </w:rPr>
        <w:t>stated</w:t>
      </w:r>
      <w:r w:rsidRPr="005A32AD">
        <w:rPr>
          <w:rFonts w:cstheme="minorHAnsi"/>
          <w:lang w:val="en-GB"/>
        </w:rPr>
        <w:t>.</w:t>
      </w:r>
    </w:p>
    <w:p w14:paraId="1F8E43C6" w14:textId="7F7D0E6E" w:rsidR="005A32AD" w:rsidRPr="005A32AD" w:rsidRDefault="005A32AD" w:rsidP="00197BB2">
      <w:pPr>
        <w:ind w:left="-720" w:right="90"/>
        <w:rPr>
          <w:rFonts w:cstheme="minorHAnsi"/>
          <w:lang w:val="en-GB"/>
        </w:rPr>
      </w:pPr>
      <w:r w:rsidRPr="005A32AD">
        <w:rPr>
          <w:rFonts w:cstheme="minorHAnsi"/>
          <w:lang w:val="en-GB"/>
        </w:rPr>
        <w:t xml:space="preserve">The proposed amendments would provide authority for regulations governing prices on </w:t>
      </w:r>
      <w:r w:rsidR="00197BB2">
        <w:rPr>
          <w:rFonts w:cstheme="minorHAnsi"/>
          <w:lang w:val="en-GB"/>
        </w:rPr>
        <w:t xml:space="preserve">a </w:t>
      </w:r>
      <w:r w:rsidRPr="005A32AD">
        <w:rPr>
          <w:rFonts w:cstheme="minorHAnsi"/>
          <w:lang w:val="en-GB"/>
        </w:rPr>
        <w:t>selected basket of goods in circumstances where Government concessions have been granted to businesses</w:t>
      </w:r>
      <w:r w:rsidR="00197BB2">
        <w:rPr>
          <w:rFonts w:cstheme="minorHAnsi"/>
          <w:lang w:val="en-GB"/>
        </w:rPr>
        <w:t xml:space="preserve">. </w:t>
      </w:r>
      <w:r w:rsidRPr="005A32AD">
        <w:rPr>
          <w:rFonts w:cstheme="minorHAnsi"/>
          <w:lang w:val="en-GB"/>
        </w:rPr>
        <w:t>“We live in a free market economy, and prices are set based on market conditions</w:t>
      </w:r>
      <w:r w:rsidR="00197BB2">
        <w:rPr>
          <w:rFonts w:cstheme="minorHAnsi"/>
          <w:lang w:val="en-GB"/>
        </w:rPr>
        <w:t>…</w:t>
      </w:r>
      <w:r w:rsidR="002F59EF">
        <w:rPr>
          <w:rFonts w:cstheme="minorHAnsi"/>
          <w:lang w:val="en-GB"/>
        </w:rPr>
        <w:t>B</w:t>
      </w:r>
      <w:r w:rsidRPr="005A32AD">
        <w:rPr>
          <w:rFonts w:cstheme="minorHAnsi"/>
          <w:lang w:val="en-GB"/>
        </w:rPr>
        <w:t>ut we have decided to implement price control in very limited circumstances where the Government has passed on concessions to businesses, and we want to ensure that those concessions are passed on to consumers.”</w:t>
      </w:r>
    </w:p>
    <w:p w14:paraId="2B1F635C" w14:textId="01503422" w:rsidR="005A32AD" w:rsidRPr="005A32AD" w:rsidRDefault="005A32AD" w:rsidP="002F59EF">
      <w:pPr>
        <w:ind w:left="-720" w:right="90"/>
        <w:rPr>
          <w:rFonts w:cstheme="minorHAnsi"/>
          <w:lang w:val="en-GB"/>
        </w:rPr>
      </w:pPr>
      <w:r w:rsidRPr="005A32AD">
        <w:rPr>
          <w:rFonts w:cstheme="minorHAnsi"/>
          <w:lang w:val="en-GB"/>
        </w:rPr>
        <w:t>The Premier</w:t>
      </w:r>
      <w:r w:rsidR="002F59EF">
        <w:rPr>
          <w:rFonts w:cstheme="minorHAnsi"/>
          <w:lang w:val="en-GB"/>
        </w:rPr>
        <w:t xml:space="preserve"> </w:t>
      </w:r>
      <w:r w:rsidRPr="005A32AD">
        <w:rPr>
          <w:rFonts w:cstheme="minorHAnsi"/>
          <w:lang w:val="en-GB"/>
        </w:rPr>
        <w:t xml:space="preserve">noted that the amendments complement the relief measures introduced by </w:t>
      </w:r>
      <w:r w:rsidR="002F59EF">
        <w:rPr>
          <w:rFonts w:cstheme="minorHAnsi"/>
          <w:lang w:val="en-GB"/>
        </w:rPr>
        <w:t xml:space="preserve">the </w:t>
      </w:r>
      <w:r w:rsidRPr="005A32AD">
        <w:rPr>
          <w:rFonts w:cstheme="minorHAnsi"/>
          <w:lang w:val="en-GB"/>
        </w:rPr>
        <w:t xml:space="preserve">Government </w:t>
      </w:r>
      <w:r w:rsidR="002F59EF">
        <w:rPr>
          <w:rFonts w:cstheme="minorHAnsi"/>
          <w:lang w:val="en-GB"/>
        </w:rPr>
        <w:t>effective</w:t>
      </w:r>
      <w:r w:rsidRPr="005A32AD">
        <w:rPr>
          <w:rFonts w:cstheme="minorHAnsi"/>
          <w:lang w:val="en-GB"/>
        </w:rPr>
        <w:t xml:space="preserve"> </w:t>
      </w:r>
      <w:r w:rsidR="002F59EF">
        <w:rPr>
          <w:rFonts w:cstheme="minorHAnsi"/>
          <w:lang w:val="en-GB"/>
        </w:rPr>
        <w:t>1</w:t>
      </w:r>
      <w:r w:rsidR="002F59EF" w:rsidRPr="002F59EF">
        <w:rPr>
          <w:rFonts w:cstheme="minorHAnsi"/>
          <w:vertAlign w:val="superscript"/>
          <w:lang w:val="en-GB"/>
        </w:rPr>
        <w:t>st</w:t>
      </w:r>
      <w:r w:rsidR="002F59EF">
        <w:rPr>
          <w:rFonts w:cstheme="minorHAnsi"/>
          <w:lang w:val="en-GB"/>
        </w:rPr>
        <w:t xml:space="preserve"> </w:t>
      </w:r>
      <w:r w:rsidRPr="005A32AD">
        <w:rPr>
          <w:rFonts w:cstheme="minorHAnsi"/>
          <w:lang w:val="en-GB"/>
        </w:rPr>
        <w:t xml:space="preserve">May </w:t>
      </w:r>
      <w:r w:rsidR="002F59EF">
        <w:rPr>
          <w:rFonts w:cstheme="minorHAnsi"/>
          <w:lang w:val="en-GB"/>
        </w:rPr>
        <w:t>2026</w:t>
      </w:r>
      <w:r w:rsidRPr="005A32AD">
        <w:rPr>
          <w:rFonts w:cstheme="minorHAnsi"/>
          <w:lang w:val="en-GB"/>
        </w:rPr>
        <w:t xml:space="preserve">, including electricity relief, reductions on duties for </w:t>
      </w:r>
      <w:r w:rsidR="002F59EF">
        <w:rPr>
          <w:rFonts w:cstheme="minorHAnsi"/>
          <w:lang w:val="en-GB"/>
        </w:rPr>
        <w:t xml:space="preserve">a </w:t>
      </w:r>
      <w:r w:rsidRPr="005A32AD">
        <w:rPr>
          <w:rFonts w:cstheme="minorHAnsi"/>
          <w:lang w:val="en-GB"/>
        </w:rPr>
        <w:t>selected basket of goods, reduced wharfage and container surcharge fees, and the temporary shift from CIF to FOB value assessment for customs duties.</w:t>
      </w:r>
      <w:r w:rsidR="002F59EF">
        <w:rPr>
          <w:rFonts w:cstheme="minorHAnsi"/>
          <w:lang w:val="en-GB"/>
        </w:rPr>
        <w:t xml:space="preserve"> </w:t>
      </w:r>
      <w:r w:rsidRPr="005A32AD">
        <w:rPr>
          <w:rFonts w:cstheme="minorHAnsi"/>
          <w:lang w:val="en-GB"/>
        </w:rPr>
        <w:t>The measures are “intended to provide substantial savings to the business community</w:t>
      </w:r>
      <w:r w:rsidR="002F59EF">
        <w:rPr>
          <w:rFonts w:cstheme="minorHAnsi"/>
          <w:lang w:val="en-GB"/>
        </w:rPr>
        <w:t>…</w:t>
      </w:r>
      <w:r w:rsidRPr="005A32AD">
        <w:rPr>
          <w:rFonts w:cstheme="minorHAnsi"/>
          <w:lang w:val="en-GB"/>
        </w:rPr>
        <w:t>We sat down with the business community</w:t>
      </w:r>
      <w:r w:rsidR="002F59EF">
        <w:rPr>
          <w:rFonts w:cstheme="minorHAnsi"/>
          <w:lang w:val="en-GB"/>
        </w:rPr>
        <w:t>,</w:t>
      </w:r>
      <w:r w:rsidRPr="005A32AD">
        <w:rPr>
          <w:rFonts w:cstheme="minorHAnsi"/>
          <w:lang w:val="en-GB"/>
        </w:rPr>
        <w:t xml:space="preserve"> and this is what the business community said that they wanted, and we delivered.”</w:t>
      </w:r>
    </w:p>
    <w:p w14:paraId="4CEB4B6D" w14:textId="7741F4CA" w:rsidR="005A32AD" w:rsidRPr="005A32AD" w:rsidRDefault="005A32AD" w:rsidP="002F59EF">
      <w:pPr>
        <w:ind w:left="-720" w:right="90"/>
        <w:rPr>
          <w:rFonts w:cstheme="minorHAnsi"/>
          <w:lang w:val="en-GB"/>
        </w:rPr>
      </w:pPr>
      <w:r w:rsidRPr="005A32AD">
        <w:rPr>
          <w:rFonts w:cstheme="minorHAnsi"/>
          <w:lang w:val="en-GB"/>
        </w:rPr>
        <w:t xml:space="preserve">Premier </w:t>
      </w:r>
      <w:r w:rsidR="002F59EF">
        <w:rPr>
          <w:rFonts w:cstheme="minorHAnsi"/>
          <w:lang w:val="en-GB"/>
        </w:rPr>
        <w:t xml:space="preserve">Wheatley </w:t>
      </w:r>
      <w:r w:rsidRPr="005A32AD">
        <w:rPr>
          <w:rFonts w:cstheme="minorHAnsi"/>
          <w:lang w:val="en-GB"/>
        </w:rPr>
        <w:t xml:space="preserve">said </w:t>
      </w:r>
      <w:r w:rsidR="002F59EF">
        <w:rPr>
          <w:rFonts w:cstheme="minorHAnsi"/>
          <w:lang w:val="en-GB"/>
        </w:rPr>
        <w:t xml:space="preserve">the </w:t>
      </w:r>
      <w:r w:rsidRPr="005A32AD">
        <w:rPr>
          <w:rFonts w:cstheme="minorHAnsi"/>
          <w:lang w:val="en-GB"/>
        </w:rPr>
        <w:t xml:space="preserve">Government will continue engaging the business community as discussions </w:t>
      </w:r>
      <w:proofErr w:type="gramStart"/>
      <w:r w:rsidRPr="005A32AD">
        <w:rPr>
          <w:rFonts w:cstheme="minorHAnsi"/>
          <w:lang w:val="en-GB"/>
        </w:rPr>
        <w:t>continue on</w:t>
      </w:r>
      <w:proofErr w:type="gramEnd"/>
      <w:r w:rsidRPr="005A32AD">
        <w:rPr>
          <w:rFonts w:cstheme="minorHAnsi"/>
          <w:lang w:val="en-GB"/>
        </w:rPr>
        <w:t xml:space="preserve"> the implementation of price regulations connected to the basket of goods concessions.</w:t>
      </w:r>
      <w:r w:rsidR="002F59EF">
        <w:rPr>
          <w:rFonts w:cstheme="minorHAnsi"/>
          <w:lang w:val="en-GB"/>
        </w:rPr>
        <w:t xml:space="preserve"> </w:t>
      </w:r>
      <w:r w:rsidRPr="005A32AD">
        <w:rPr>
          <w:rFonts w:cstheme="minorHAnsi"/>
          <w:lang w:val="en-GB"/>
        </w:rPr>
        <w:t>“We are going to be sitting down with the business community and discussing exactly the formula that will be used to determine what the prices on those goods should be,” he said.</w:t>
      </w:r>
    </w:p>
    <w:p w14:paraId="58E2DAF6" w14:textId="2D534DCD" w:rsidR="005A32AD" w:rsidRPr="005A32AD" w:rsidRDefault="005A32AD" w:rsidP="002F59EF">
      <w:pPr>
        <w:ind w:left="-720" w:right="90"/>
        <w:rPr>
          <w:rFonts w:cstheme="minorHAnsi"/>
          <w:lang w:val="en-GB"/>
        </w:rPr>
      </w:pPr>
      <w:r w:rsidRPr="005A32AD">
        <w:rPr>
          <w:rFonts w:cstheme="minorHAnsi"/>
          <w:lang w:val="en-GB"/>
        </w:rPr>
        <w:t xml:space="preserve">Dr Wheatley added that </w:t>
      </w:r>
      <w:r w:rsidR="002F59EF">
        <w:rPr>
          <w:rFonts w:cstheme="minorHAnsi"/>
          <w:lang w:val="en-GB"/>
        </w:rPr>
        <w:t xml:space="preserve">the </w:t>
      </w:r>
      <w:r w:rsidRPr="005A32AD">
        <w:rPr>
          <w:rFonts w:cstheme="minorHAnsi"/>
          <w:lang w:val="en-GB"/>
        </w:rPr>
        <w:t xml:space="preserve">Government will continue monitoring prices and the impact of the relief measures over the three </w:t>
      </w:r>
      <w:r w:rsidR="002F59EF">
        <w:rPr>
          <w:rFonts w:cstheme="minorHAnsi"/>
          <w:lang w:val="en-GB"/>
        </w:rPr>
        <w:t>months</w:t>
      </w:r>
      <w:r w:rsidRPr="005A32AD">
        <w:rPr>
          <w:rFonts w:cstheme="minorHAnsi"/>
          <w:lang w:val="en-GB"/>
        </w:rPr>
        <w:t xml:space="preserve"> to assess whether prices stabilise and whether additional measures may be necessary.</w:t>
      </w:r>
      <w:r w:rsidR="002F59EF">
        <w:rPr>
          <w:rFonts w:cstheme="minorHAnsi"/>
          <w:lang w:val="en-GB"/>
        </w:rPr>
        <w:t xml:space="preserve"> He </w:t>
      </w:r>
      <w:r w:rsidRPr="005A32AD">
        <w:rPr>
          <w:rFonts w:cstheme="minorHAnsi"/>
          <w:lang w:val="en-GB"/>
        </w:rPr>
        <w:t xml:space="preserve">also indicated that </w:t>
      </w:r>
      <w:r w:rsidR="002F59EF">
        <w:rPr>
          <w:rFonts w:cstheme="minorHAnsi"/>
          <w:lang w:val="en-GB"/>
        </w:rPr>
        <w:t xml:space="preserve">the </w:t>
      </w:r>
      <w:r w:rsidRPr="005A32AD">
        <w:rPr>
          <w:rFonts w:cstheme="minorHAnsi"/>
          <w:lang w:val="en-GB"/>
        </w:rPr>
        <w:t xml:space="preserve">Government is </w:t>
      </w:r>
      <w:r w:rsidR="002F59EF">
        <w:rPr>
          <w:rFonts w:cstheme="minorHAnsi"/>
          <w:lang w:val="en-GB"/>
        </w:rPr>
        <w:t>working</w:t>
      </w:r>
      <w:r w:rsidRPr="005A32AD">
        <w:rPr>
          <w:rFonts w:cstheme="minorHAnsi"/>
          <w:lang w:val="en-GB"/>
        </w:rPr>
        <w:t xml:space="preserve"> </w:t>
      </w:r>
      <w:r w:rsidR="002F59EF">
        <w:rPr>
          <w:rFonts w:cstheme="minorHAnsi"/>
          <w:lang w:val="en-GB"/>
        </w:rPr>
        <w:t>to establish</w:t>
      </w:r>
      <w:r w:rsidRPr="005A32AD">
        <w:rPr>
          <w:rFonts w:cstheme="minorHAnsi"/>
          <w:lang w:val="en-GB"/>
        </w:rPr>
        <w:t xml:space="preserve"> a statutory agency connected to aspects of the proposed Trade Commission framework. </w:t>
      </w:r>
      <w:r w:rsidR="002F59EF">
        <w:rPr>
          <w:rFonts w:cstheme="minorHAnsi"/>
          <w:lang w:val="en-GB"/>
        </w:rPr>
        <w:t>He</w:t>
      </w:r>
      <w:r w:rsidRPr="005A32AD">
        <w:rPr>
          <w:rFonts w:cstheme="minorHAnsi"/>
          <w:lang w:val="en-GB"/>
        </w:rPr>
        <w:t xml:space="preserve"> said </w:t>
      </w:r>
      <w:r w:rsidR="002F59EF">
        <w:rPr>
          <w:rFonts w:cstheme="minorHAnsi"/>
          <w:lang w:val="en-GB"/>
        </w:rPr>
        <w:t>le</w:t>
      </w:r>
      <w:r w:rsidRPr="005A32AD">
        <w:rPr>
          <w:rFonts w:cstheme="minorHAnsi"/>
          <w:lang w:val="en-GB"/>
        </w:rPr>
        <w:t>gislation has been circulated and is expected to go before Cabinet for approval shortly before being brought to the House of Assembly.</w:t>
      </w:r>
    </w:p>
    <w:p w14:paraId="6232B31B" w14:textId="77777777" w:rsidR="002F59EF" w:rsidRDefault="002F59EF" w:rsidP="002F59EF">
      <w:pPr>
        <w:ind w:left="-720" w:right="90"/>
        <w:rPr>
          <w:rFonts w:cstheme="minorHAnsi"/>
          <w:lang w:val="en-GB"/>
        </w:rPr>
      </w:pPr>
    </w:p>
    <w:p w14:paraId="08FFB9AD" w14:textId="77777777" w:rsidR="002F59EF" w:rsidRDefault="002F59EF" w:rsidP="002F59EF">
      <w:pPr>
        <w:ind w:left="-720" w:right="90"/>
        <w:rPr>
          <w:rFonts w:cstheme="minorHAnsi"/>
          <w:lang w:val="en-GB"/>
        </w:rPr>
      </w:pPr>
    </w:p>
    <w:p w14:paraId="4CF23329" w14:textId="5582DA0B" w:rsidR="005A32AD" w:rsidRDefault="005A32AD" w:rsidP="002F59EF">
      <w:pPr>
        <w:ind w:left="-720" w:right="90"/>
        <w:rPr>
          <w:rFonts w:cstheme="minorHAnsi"/>
          <w:lang w:val="en-GB"/>
        </w:rPr>
      </w:pPr>
      <w:r w:rsidRPr="005A32AD">
        <w:rPr>
          <w:rFonts w:cstheme="minorHAnsi"/>
          <w:lang w:val="en-GB"/>
        </w:rPr>
        <w:lastRenderedPageBreak/>
        <w:t xml:space="preserve">Junior Minister for Financial Services, Economic Development and Digital Transformation Honourable Lorna Smith, OBE seconded the bill and is leading </w:t>
      </w:r>
      <w:r w:rsidR="002F59EF">
        <w:rPr>
          <w:rFonts w:cstheme="minorHAnsi"/>
          <w:lang w:val="en-GB"/>
        </w:rPr>
        <w:t>the</w:t>
      </w:r>
      <w:r w:rsidRPr="005A32AD">
        <w:rPr>
          <w:rFonts w:cstheme="minorHAnsi"/>
          <w:lang w:val="en-GB"/>
        </w:rPr>
        <w:t xml:space="preserve"> debate on the proposed amendments.</w:t>
      </w:r>
      <w:r w:rsidR="002F59EF">
        <w:rPr>
          <w:rFonts w:cstheme="minorHAnsi"/>
          <w:lang w:val="en-GB"/>
        </w:rPr>
        <w:t xml:space="preserve"> </w:t>
      </w:r>
      <w:r w:rsidRPr="005A32AD">
        <w:rPr>
          <w:rFonts w:cstheme="minorHAnsi"/>
          <w:lang w:val="en-GB"/>
        </w:rPr>
        <w:t>The Consumer Protection Amendment Bill, 2026 remains before the House of Assembly for debate.</w:t>
      </w:r>
    </w:p>
    <w:p w14:paraId="3F94FAFF" w14:textId="77777777" w:rsidR="002F59EF" w:rsidRPr="005A32AD" w:rsidRDefault="002F59EF" w:rsidP="002F59EF">
      <w:pPr>
        <w:ind w:left="-720" w:right="90"/>
        <w:rPr>
          <w:rFonts w:cstheme="minorHAnsi"/>
          <w:lang w:val="en-GB"/>
        </w:rPr>
      </w:pPr>
    </w:p>
    <w:p w14:paraId="5CEC18D6" w14:textId="77777777" w:rsidR="002179AB" w:rsidRDefault="00FA484B" w:rsidP="008553B7">
      <w:pPr>
        <w:ind w:left="-720" w:right="90"/>
        <w:jc w:val="center"/>
        <w:rPr>
          <w:rFonts w:cstheme="minorHAnsi"/>
          <w:b/>
        </w:rPr>
      </w:pPr>
      <w:r w:rsidRPr="00A76ADD">
        <w:rPr>
          <w:rFonts w:cstheme="minorHAnsi"/>
          <w:b/>
        </w:rPr>
        <w:t>###</w:t>
      </w:r>
    </w:p>
    <w:p w14:paraId="6941B6A5" w14:textId="77777777" w:rsidR="0047119A" w:rsidRPr="00A76ADD" w:rsidRDefault="0047119A" w:rsidP="008553B7">
      <w:pPr>
        <w:ind w:left="-720" w:right="90"/>
        <w:jc w:val="center"/>
        <w:rPr>
          <w:rFonts w:cstheme="minorHAnsi"/>
        </w:rPr>
      </w:pPr>
    </w:p>
    <w:p w14:paraId="6881A1A2" w14:textId="77777777" w:rsidR="00E34C84" w:rsidRPr="002F59EF" w:rsidRDefault="00E34C84" w:rsidP="008553B7">
      <w:pPr>
        <w:ind w:left="-720" w:right="90"/>
        <w:rPr>
          <w:rFonts w:cstheme="minorHAnsi"/>
          <w:b/>
          <w:sz w:val="24"/>
          <w:szCs w:val="24"/>
        </w:rPr>
      </w:pPr>
      <w:r w:rsidRPr="002F59EF">
        <w:rPr>
          <w:rFonts w:cstheme="minorHAnsi"/>
          <w:b/>
          <w:sz w:val="24"/>
          <w:szCs w:val="24"/>
        </w:rPr>
        <w:t>About:</w:t>
      </w:r>
    </w:p>
    <w:p w14:paraId="79F8E655" w14:textId="23F14735" w:rsidR="00E34C84" w:rsidRPr="002F59EF" w:rsidRDefault="00BE1A39" w:rsidP="00BE1A39">
      <w:pPr>
        <w:ind w:left="-720" w:right="90"/>
        <w:rPr>
          <w:rFonts w:cstheme="minorHAnsi"/>
          <w:b/>
          <w:sz w:val="24"/>
          <w:szCs w:val="24"/>
        </w:rPr>
      </w:pPr>
      <w:r w:rsidRPr="002F59EF">
        <w:rPr>
          <w:rFonts w:cstheme="minorHAnsi"/>
          <w:sz w:val="24"/>
          <w:szCs w:val="24"/>
        </w:rPr>
        <w:t xml:space="preserve">The Government of </w:t>
      </w:r>
      <w:r w:rsidR="002F59EF" w:rsidRPr="002F59EF">
        <w:rPr>
          <w:rFonts w:cstheme="minorHAnsi"/>
          <w:sz w:val="24"/>
          <w:szCs w:val="24"/>
        </w:rPr>
        <w:t>T</w:t>
      </w:r>
      <w:r w:rsidRPr="002F59EF">
        <w:rPr>
          <w:rFonts w:cstheme="minorHAnsi"/>
          <w:sz w:val="24"/>
          <w:szCs w:val="24"/>
        </w:rPr>
        <w:t>he Virgin Islands is committed to promoting good governance and the sustainable development of</w:t>
      </w:r>
      <w:r w:rsidRPr="002F59EF">
        <w:rPr>
          <w:rFonts w:cstheme="minorHAnsi"/>
          <w:b/>
          <w:sz w:val="24"/>
          <w:szCs w:val="24"/>
        </w:rPr>
        <w:t xml:space="preserve"> </w:t>
      </w:r>
      <w:r w:rsidRPr="002F59EF">
        <w:rPr>
          <w:rFonts w:cstheme="minorHAnsi"/>
          <w:sz w:val="24"/>
          <w:szCs w:val="24"/>
        </w:rPr>
        <w:t>the Territory with a view to ensuring a well-informed, prosperous, cohesive</w:t>
      </w:r>
      <w:r w:rsidR="002F59EF" w:rsidRPr="002F59EF">
        <w:rPr>
          <w:rFonts w:cstheme="minorHAnsi"/>
          <w:sz w:val="24"/>
          <w:szCs w:val="24"/>
        </w:rPr>
        <w:t>,</w:t>
      </w:r>
      <w:r w:rsidRPr="002F59EF">
        <w:rPr>
          <w:rFonts w:cstheme="minorHAnsi"/>
          <w:sz w:val="24"/>
          <w:szCs w:val="24"/>
        </w:rPr>
        <w:t xml:space="preserve"> and stable society. The Premier’s Office serves</w:t>
      </w:r>
      <w:r w:rsidRPr="002F59EF">
        <w:rPr>
          <w:rFonts w:cstheme="minorHAnsi"/>
          <w:b/>
          <w:sz w:val="24"/>
          <w:szCs w:val="24"/>
        </w:rPr>
        <w:t xml:space="preserve"> </w:t>
      </w:r>
      <w:r w:rsidRPr="002F59EF">
        <w:rPr>
          <w:rFonts w:cstheme="minorHAnsi"/>
          <w:sz w:val="24"/>
          <w:szCs w:val="24"/>
        </w:rPr>
        <w:t>as the focal point for coordinating cross-sectoral policies and programmes and promoting the sustainable development</w:t>
      </w:r>
      <w:r w:rsidRPr="002F59EF">
        <w:rPr>
          <w:rFonts w:cstheme="minorHAnsi"/>
          <w:b/>
          <w:sz w:val="24"/>
          <w:szCs w:val="24"/>
        </w:rPr>
        <w:t xml:space="preserve"> </w:t>
      </w:r>
      <w:r w:rsidRPr="002F59EF">
        <w:rPr>
          <w:rFonts w:cstheme="minorHAnsi"/>
          <w:sz w:val="24"/>
          <w:szCs w:val="24"/>
        </w:rPr>
        <w:t xml:space="preserve">of </w:t>
      </w:r>
      <w:r w:rsidR="0047119A">
        <w:rPr>
          <w:rFonts w:cstheme="minorHAnsi"/>
          <w:sz w:val="24"/>
          <w:szCs w:val="24"/>
        </w:rPr>
        <w:t>T</w:t>
      </w:r>
      <w:r w:rsidRPr="002F59EF">
        <w:rPr>
          <w:rFonts w:cstheme="minorHAnsi"/>
          <w:sz w:val="24"/>
          <w:szCs w:val="24"/>
        </w:rPr>
        <w:t>he Virgin Islands to ensure a well-informed, prosperous, cohesive</w:t>
      </w:r>
      <w:r w:rsidR="002F59EF" w:rsidRPr="002F59EF">
        <w:rPr>
          <w:rFonts w:cstheme="minorHAnsi"/>
          <w:sz w:val="24"/>
          <w:szCs w:val="24"/>
        </w:rPr>
        <w:t>,</w:t>
      </w:r>
      <w:r w:rsidRPr="002F59EF">
        <w:rPr>
          <w:rFonts w:cstheme="minorHAnsi"/>
          <w:sz w:val="24"/>
          <w:szCs w:val="24"/>
        </w:rPr>
        <w:t xml:space="preserve"> and stable society.</w:t>
      </w:r>
    </w:p>
    <w:sectPr w:rsidR="00E34C84" w:rsidRPr="002F59EF" w:rsidSect="008553B7">
      <w:headerReference w:type="first" r:id="rId6"/>
      <w:pgSz w:w="12240" w:h="15840" w:code="1"/>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4B145" w14:textId="77777777" w:rsidR="00DF4259" w:rsidRDefault="00DF4259" w:rsidP="002179AB">
      <w:pPr>
        <w:spacing w:after="0" w:line="240" w:lineRule="auto"/>
      </w:pPr>
      <w:r>
        <w:separator/>
      </w:r>
    </w:p>
  </w:endnote>
  <w:endnote w:type="continuationSeparator" w:id="0">
    <w:p w14:paraId="3F3A941C" w14:textId="77777777" w:rsidR="00DF4259" w:rsidRDefault="00DF4259" w:rsidP="0021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98CE" w14:textId="77777777" w:rsidR="00DF4259" w:rsidRDefault="00DF4259" w:rsidP="002179AB">
      <w:pPr>
        <w:spacing w:after="0" w:line="240" w:lineRule="auto"/>
      </w:pPr>
      <w:r>
        <w:separator/>
      </w:r>
    </w:p>
  </w:footnote>
  <w:footnote w:type="continuationSeparator" w:id="0">
    <w:p w14:paraId="7EC2D97F" w14:textId="77777777" w:rsidR="00DF4259" w:rsidRDefault="00DF4259" w:rsidP="0021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FBFE" w14:textId="77777777" w:rsidR="0093278F" w:rsidRDefault="00DF4259" w:rsidP="008553B7">
    <w:pPr>
      <w:pStyle w:val="Header"/>
      <w:tabs>
        <w:tab w:val="clear" w:pos="4513"/>
        <w:tab w:val="clear" w:pos="9026"/>
        <w:tab w:val="left" w:pos="2235"/>
      </w:tabs>
    </w:pPr>
    <w:r>
      <w:rPr>
        <w:noProof/>
      </w:rPr>
      <w:pict w14:anchorId="4995C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in;margin-top:-36pt;width:611.25pt;height:791.8pt;z-index:-251658752;mso-wrap-edited:f;mso-width-percent:0;mso-height-percent:0;mso-position-horizontal-relative:text;mso-position-vertical-relative:text;mso-width-percent:0;mso-height-percent:0;mso-width-relative:page;mso-height-relative:page">
          <v:imagedata r:id="rId1" o:title="LINE GoVI Press Release-04 (1)"/>
        </v:shape>
      </w:pict>
    </w:r>
    <w:r w:rsidR="008553B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AB"/>
    <w:rsid w:val="00086F47"/>
    <w:rsid w:val="00135559"/>
    <w:rsid w:val="00197BB2"/>
    <w:rsid w:val="002179AB"/>
    <w:rsid w:val="002B7EA5"/>
    <w:rsid w:val="002F59EF"/>
    <w:rsid w:val="00330F23"/>
    <w:rsid w:val="00441122"/>
    <w:rsid w:val="0047119A"/>
    <w:rsid w:val="005A32AD"/>
    <w:rsid w:val="005C0EB7"/>
    <w:rsid w:val="005F731D"/>
    <w:rsid w:val="005F7CC2"/>
    <w:rsid w:val="006421B6"/>
    <w:rsid w:val="006C58B8"/>
    <w:rsid w:val="007D5367"/>
    <w:rsid w:val="008553B7"/>
    <w:rsid w:val="0093278F"/>
    <w:rsid w:val="00975523"/>
    <w:rsid w:val="00A50775"/>
    <w:rsid w:val="00A76ADD"/>
    <w:rsid w:val="00A80EF9"/>
    <w:rsid w:val="00BE1A39"/>
    <w:rsid w:val="00D31625"/>
    <w:rsid w:val="00DF4259"/>
    <w:rsid w:val="00E13FF3"/>
    <w:rsid w:val="00E34C84"/>
    <w:rsid w:val="00E748C6"/>
    <w:rsid w:val="00FA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B3A9"/>
  <w15:chartTrackingRefBased/>
  <w15:docId w15:val="{D81827A1-1E37-418B-B747-858CE93E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4B"/>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9AB"/>
  </w:style>
  <w:style w:type="paragraph" w:styleId="Footer">
    <w:name w:val="footer"/>
    <w:basedOn w:val="Normal"/>
    <w:link w:val="FooterChar"/>
    <w:uiPriority w:val="99"/>
    <w:unhideWhenUsed/>
    <w:rsid w:val="00217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9AB"/>
  </w:style>
  <w:style w:type="character" w:styleId="Hyperlink">
    <w:name w:val="Hyperlink"/>
    <w:basedOn w:val="DefaultParagraphFont"/>
    <w:uiPriority w:val="99"/>
    <w:unhideWhenUsed/>
    <w:rsid w:val="00FA484B"/>
    <w:rPr>
      <w:color w:val="0563C1" w:themeColor="hyperlink"/>
      <w:u w:val="single"/>
    </w:rPr>
  </w:style>
  <w:style w:type="character" w:styleId="Strong">
    <w:name w:val="Strong"/>
    <w:basedOn w:val="DefaultParagraphFont"/>
    <w:uiPriority w:val="22"/>
    <w:qFormat/>
    <w:rsid w:val="005F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Nekita Turnbull</dc:creator>
  <cp:keywords/>
  <dc:description/>
  <cp:lastModifiedBy>Angela Burns</cp:lastModifiedBy>
  <cp:revision>2</cp:revision>
  <dcterms:created xsi:type="dcterms:W3CDTF">2026-05-12T18:13:00Z</dcterms:created>
  <dcterms:modified xsi:type="dcterms:W3CDTF">2026-05-12T18:13:00Z</dcterms:modified>
</cp:coreProperties>
</file>